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СИЛЛАБУС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2022-2023 оқу жылының </w:t>
      </w:r>
      <w:r>
        <w:rPr>
          <w:b/>
          <w:sz w:val="18"/>
          <w:szCs w:val="18"/>
          <w:lang w:val="kk-KZ"/>
        </w:rPr>
        <w:t>_күзгі____семестрі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</w:rPr>
        <w:t>«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  <w:lang w:val="kk-KZ"/>
        </w:rPr>
        <w:t xml:space="preserve">Аударма ісі 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4"/>
        <w:gridCol w:w="1132"/>
        <w:gridCol w:w="1132"/>
        <w:gridCol w:w="288"/>
        <w:gridCol w:w="985"/>
        <w:gridCol w:w="850"/>
        <w:gridCol w:w="5"/>
        <w:gridCol w:w="564"/>
        <w:gridCol w:w="9"/>
        <w:gridCol w:w="413"/>
        <w:gridCol w:w="5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коды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T</w:t>
            </w:r>
            <w:r>
              <w:rPr>
                <w:b/>
                <w:sz w:val="18"/>
                <w:szCs w:val="18"/>
                <w:lang w:val="kk-KZ"/>
              </w:rPr>
              <w:t>P 121</w:t>
            </w:r>
            <w:r>
              <w:rPr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SimSun"/>
                <w:sz w:val="18"/>
                <w:szCs w:val="18"/>
                <w:lang w:val="kk-KZ"/>
              </w:rPr>
              <w:t xml:space="preserve">Аударма </w:t>
            </w:r>
            <w:r>
              <w:rPr>
                <w:rFonts w:eastAsia="SimSun"/>
                <w:sz w:val="18"/>
                <w:szCs w:val="18"/>
                <w:lang w:val="kk-KZ"/>
              </w:rPr>
              <w:t>теориясы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1.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tr-TR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Оқытудың түрі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 түрлері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Практикалық сабақтардың түрлері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Офлайн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элективті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шолу жасау,байандау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Дәріс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Дәріскер</w:t>
            </w:r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sz w:val="18"/>
                <w:szCs w:val="18"/>
                <w:lang w:val="kk-KZ"/>
              </w:rPr>
              <w:t>лер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18"/>
                <w:szCs w:val="18"/>
                <w:u w:val="single"/>
                <w:lang w:val="en-US" w:eastAsia="zh-CN"/>
              </w:rPr>
            </w:pPr>
            <w:r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Ассистент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826"/>
        <w:gridCol w:w="4688"/>
      </w:tblGrid>
      <w:tr>
        <w:trPr/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Пәнді оқыту нәтижесінде білім алушы қабілетті болады: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қалыптастыру міндетте</w:t>
            </w:r>
            <w:r>
              <w:rPr>
                <w:sz w:val="18"/>
                <w:szCs w:val="18"/>
                <w:lang w:val="kk-KZ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ЖИ1.3 қажетті мағлұматты табу;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ОН-қытай </w:t>
            </w:r>
            <w:r>
              <w:rPr>
                <w:rFonts w:eastAsia="宋体"/>
                <w:sz w:val="18"/>
                <w:szCs w:val="18"/>
                <w:lang w:val="kk-KZ" w:eastAsia="zh-CN"/>
              </w:rPr>
              <w:t xml:space="preserve">тіліндегі </w:t>
            </w:r>
            <w:r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ЖИ2.3 қойылған мақсатқа жету үшін мағлұматты дұрыс анализдей алу; </w:t>
            </w:r>
          </w:p>
        </w:tc>
      </w:tr>
      <w:tr>
        <w:trPr>
          <w:trHeight w:val="257" w:hRule="atLeast"/>
        </w:trPr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3.3</w:t>
            </w:r>
            <w:r>
              <w:rPr>
                <w:sz w:val="18"/>
                <w:szCs w:val="18"/>
                <w:lang w:val="kk-KZ"/>
              </w:rPr>
              <w:t xml:space="preserve"> адекватты нәтижеге қол жеткізу үшін аударма тәсілдері қолданыу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ЖИ4.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анықтау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>
        <w:trPr>
          <w:trHeight w:val="288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>
        <w:trPr>
          <w:trHeight w:val="288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>
        <w:trPr/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**Әдебиет және ресурстар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sz w:val="18"/>
                <w:szCs w:val="18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上海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2016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北京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www.kitap.kz   .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www..zhiwang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>
            <w:pPr>
              <w:pStyle w:val="NoSpacing"/>
              <w:ind w:left="317" w:right="0" w:hanging="0"/>
              <w:rPr/>
            </w:pPr>
            <w:hyperlink r:id="rId2">
              <w:r>
                <w:rPr>
                  <w:rStyle w:val="Style9"/>
                  <w:strike w:val="false"/>
                  <w:dstrike w:val="false"/>
                  <w:color w:val="202124"/>
                  <w:sz w:val="18"/>
                  <w:szCs w:val="18"/>
                  <w:u w:val="none"/>
                  <w:effect w:val="none"/>
                </w:rPr>
                <w:t>https://www.tranworld.vip/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18"/>
          <w:szCs w:val="18"/>
          <w:lang w:val="kk-KZ"/>
        </w:rPr>
      </w:pPr>
      <w:r>
        <w:rPr>
          <w:color w:val="FF6600"/>
          <w:sz w:val="18"/>
          <w:szCs w:val="18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  <w:highlight w:val="white"/>
                <w:lang w:val="kk-KZ"/>
              </w:rPr>
            </w:pPr>
            <w:r>
              <w:rPr>
                <w:b w:val="false"/>
                <w:bCs w:val="false"/>
                <w:sz w:val="18"/>
                <w:szCs w:val="18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18"/>
                <w:szCs w:val="18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НАЗАР АУДАРЫҢЫЗ! </w:t>
            </w:r>
            <w:r>
              <w:rPr>
                <w:sz w:val="18"/>
                <w:szCs w:val="18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18"/>
                <w:szCs w:val="18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>Мүмкіндігі шектеулі студенттер телефон, 2010zere</w:t>
            </w:r>
            <w:hyperlink r:id="rId3">
              <w:r>
                <w:rPr>
                  <w:rStyle w:val="ListLabel2"/>
                  <w:color w:val="0000FF"/>
                  <w:sz w:val="18"/>
                  <w:szCs w:val="18"/>
                  <w:u w:val="single"/>
                  <w:lang w:val="en-US"/>
                </w:rPr>
                <w:t>@gmail.com</w:t>
              </w:r>
            </w:hyperlink>
            <w:r>
              <w:rPr>
                <w:sz w:val="18"/>
                <w:szCs w:val="18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Критериалды бағалау: </w:t>
            </w:r>
            <w:r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Жиынтық бағалау: </w:t>
            </w:r>
            <w:r>
              <w:rPr>
                <w:sz w:val="18"/>
                <w:szCs w:val="18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18"/>
          <w:szCs w:val="18"/>
          <w:highlight w:val="green"/>
        </w:rPr>
      </w:pPr>
      <w:r>
        <w:rPr>
          <w:b/>
          <w:sz w:val="18"/>
          <w:szCs w:val="18"/>
          <w:highlight w:val="green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О</w:t>
      </w:r>
      <w:r>
        <w:rPr>
          <w:b/>
          <w:sz w:val="18"/>
          <w:szCs w:val="18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410"/>
        <w:gridCol w:w="3"/>
        <w:gridCol w:w="846"/>
        <w:gridCol w:w="3"/>
        <w:gridCol w:w="879"/>
      </w:tblGrid>
      <w:tr>
        <w:trPr/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б</w:t>
            </w:r>
            <w:r>
              <w:rPr>
                <w:b/>
                <w:sz w:val="18"/>
                <w:szCs w:val="18"/>
              </w:rPr>
              <w:t>алл</w:t>
            </w:r>
            <w:r>
              <w:rPr>
                <w:b/>
                <w:sz w:val="18"/>
                <w:szCs w:val="18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1 </w:t>
            </w:r>
            <w:r>
              <w:rPr>
                <w:b/>
                <w:sz w:val="18"/>
                <w:szCs w:val="18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>С Аударма анықтамасы және категориясы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 xml:space="preserve">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«Аударматанудың ғылым ретінде қалыптасуын және дамуы»реферат жазы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tr-TR" w:eastAsia="ar-SA"/>
              </w:rPr>
              <w:t>A</w:t>
            </w:r>
            <w:r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2. «Аударма дағдылары және аударма әдістері»реферат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СС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eastAsia="zh-CN"/>
              </w:rPr>
              <w:t>Синонимдерді таңдау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СОӨЖ</w:t>
            </w:r>
            <w:r>
              <w:rPr>
                <w:b/>
                <w:color w:val="000000"/>
                <w:sz w:val="18"/>
                <w:szCs w:val="18"/>
              </w:rPr>
              <w:t xml:space="preserve"> 3.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СӨЖ </w:t>
            </w:r>
            <w:r>
              <w:rPr>
                <w:color w:val="000000"/>
                <w:sz w:val="18"/>
                <w:szCs w:val="18"/>
                <w:lang w:val="en-US"/>
              </w:rPr>
              <w:t>3орындау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</w:t>
            </w:r>
            <w:r>
              <w:rPr>
                <w:b/>
                <w:sz w:val="18"/>
                <w:szCs w:val="18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100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>. Синонимдерді таңдау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434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 3</w:t>
            </w:r>
            <w:r>
              <w:rPr>
                <w:b/>
                <w:sz w:val="18"/>
                <w:szCs w:val="18"/>
                <w:lang w:val="kk-KZ"/>
              </w:rPr>
              <w:t xml:space="preserve"> «</w:t>
            </w:r>
            <w:r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>
              <w:rPr>
                <w:b/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r>
              <w:rPr>
                <w:color w:val="222222"/>
                <w:sz w:val="18"/>
                <w:szCs w:val="18"/>
                <w:lang w:eastAsia="zh-CN"/>
              </w:rPr>
              <w:t>ат есім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r>
              <w:rPr>
                <w:color w:val="222222"/>
                <w:sz w:val="18"/>
                <w:szCs w:val="18"/>
                <w:lang w:eastAsia="zh-CN"/>
              </w:rPr>
              <w:t>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СОӨЖ</w:t>
            </w:r>
            <w:r>
              <w:rPr>
                <w:b/>
                <w:sz w:val="18"/>
                <w:szCs w:val="18"/>
              </w:rPr>
              <w:t xml:space="preserve"> 4.</w:t>
            </w:r>
            <w:r>
              <w:rPr>
                <w:b/>
                <w:color w:val="201F1E"/>
                <w:sz w:val="18"/>
                <w:szCs w:val="18"/>
                <w:highlight w:val="white"/>
              </w:rPr>
              <w:t>СӨЖ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СӨЖ </w:t>
            </w:r>
            <w:r>
              <w:rPr>
                <w:b/>
                <w:sz w:val="18"/>
                <w:szCs w:val="18"/>
              </w:rPr>
              <w:t xml:space="preserve"> 4 «Қысқарған сөз аудармасы»реферат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 xml:space="preserve">. </w:t>
            </w:r>
            <w:r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kk-KZ" w:eastAsia="zh-CN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eastAsia="zh-CN"/>
              </w:rPr>
              <w:t>Одағай және Еліктеуш сөздердің аударылуы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Ж</w:t>
            </w:r>
            <w:r>
              <w:rPr>
                <w:sz w:val="18"/>
                <w:szCs w:val="18"/>
                <w:lang w:eastAsia="zh-CN"/>
              </w:rPr>
              <w:t>аңа</w:t>
            </w:r>
            <w:r>
              <w:rPr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сөздері</w:t>
            </w:r>
            <w:r>
              <w:rPr>
                <w:sz w:val="18"/>
                <w:szCs w:val="18"/>
                <w:lang w:val="kk-KZ" w:eastAsia="zh-CN"/>
              </w:rPr>
              <w:t xml:space="preserve">ң </w:t>
            </w:r>
            <w:r>
              <w:rPr>
                <w:sz w:val="18"/>
                <w:szCs w:val="18"/>
                <w:lang w:eastAsia="zh-CN"/>
              </w:rPr>
              <w:t>аудар</w:t>
            </w:r>
            <w:r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sz w:val="18"/>
                <w:szCs w:val="18"/>
                <w:lang w:val="tr-TR"/>
              </w:rPr>
              <w:t xml:space="preserve">Жаңа сөздерің </w:t>
            </w:r>
            <w:r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СОӨЖ 5. СӨЖ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СӨЖ 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kk-KZ"/>
              </w:rPr>
              <w:t>«Жаңа сөздерің аударылуы әдістері»реферат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П. </w:t>
            </w:r>
            <w:r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/>
              </w:rPr>
              <w:t>С.</w:t>
            </w:r>
            <w:bookmarkStart w:id="0" w:name="__DdeLink__15288_3377792164"/>
            <w:r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bookmarkEnd w:id="0"/>
            <w:r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hd w:val="clear" w:fill="FFFFFF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eastAsia="zh-CN"/>
              </w:rPr>
              <w:t xml:space="preserve">СОӨЖ </w:t>
            </w: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val="kk-KZ" w:eastAsia="zh-CN"/>
              </w:rPr>
              <w:t>6</w:t>
            </w: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eastAsia="zh-CN"/>
              </w:rPr>
              <w:t>. Зат есімдер мен етістіктердің аударылу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eastAsia="zh-CN"/>
              </w:rPr>
              <w:t xml:space="preserve">Сан есімдерді аудару, </w:t>
            </w:r>
            <w:r>
              <w:rPr>
                <w:sz w:val="18"/>
                <w:szCs w:val="18"/>
                <w:lang w:val="kk-KZ" w:eastAsia="zh-CN"/>
              </w:rPr>
              <w:t>сан есім</w:t>
            </w:r>
            <w:r>
              <w:rPr>
                <w:sz w:val="18"/>
                <w:szCs w:val="18"/>
                <w:lang w:eastAsia="zh-CN"/>
              </w:rPr>
              <w:t xml:space="preserve"> аудар</w:t>
            </w:r>
            <w:r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eastAsia="zh-CN"/>
              </w:rPr>
              <w:t>Сан есімдерді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hd w:val="clear" w:fill="FFFFFF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 w:eastAsia="zh-CN"/>
              </w:rPr>
              <w:t>Мөлшер сөздер мен есімдіктердің аударыу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</w:t>
            </w:r>
            <w:r>
              <w:rPr>
                <w:b/>
                <w:sz w:val="18"/>
                <w:szCs w:val="18"/>
                <w:lang w:val="kk-KZ"/>
              </w:rPr>
              <w:t>АБ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Факультет деканы ______________________    </w:t>
      </w:r>
      <w:bookmarkStart w:id="1" w:name="__DdeLink__2885_3377792164"/>
      <w:r>
        <w:rPr>
          <w:sz w:val="18"/>
          <w:szCs w:val="18"/>
          <w:lang w:val="kk-KZ"/>
        </w:rPr>
        <w:t>Палтөре. Ы.М.</w:t>
      </w:r>
      <w:bookmarkEnd w:id="1"/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</w:t>
      </w:r>
      <w:r>
        <w:rPr>
          <w:sz w:val="18"/>
          <w:szCs w:val="18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adservices.com/pagead/aclk?sa=L&amp;ai=DChcSEwiazpqP-d75AhVI6rIKHWYzAc4YABAAGgJscg&amp;ohost=www.google.com&amp;cid=CAESaeD28POG-vpUkuqsrn6jrnNfjXEMiLvJTvfFxUjepZnxA9aU15GFp5drVDeeUDdzJ4PKhIJFFG24Xkp_n6XGWyuzYfY9mJAQY54deqKAgbAOc2kByWfaDjlNnuvMaeyQxAHK5MuBwYe-FA&amp;sig=AOD64_1FTKUtFY47gVqbFMo9D1qkZ_dgtA&amp;q&amp;adurl&amp;ved=2ahUKEwjCiZWP-d75AhUMqYsKHYioBSsQ0Qx6BAgCEAE" TargetMode="External"/><Relationship Id="rId3" Type="http://schemas.openxmlformats.org/officeDocument/2006/relationships/hyperlink" Target="mailto:*******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LibreOffice/6.3.3.2$Windows_X86_64 LibreOffice_project/a64200df03143b798afd1ec74a12ab50359878ed</Application>
  <Pages>3</Pages>
  <Words>839</Words>
  <Characters>5497</Characters>
  <CharactersWithSpaces>6248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2022-12-17T09:58:14Z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